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AE" w:rsidRPr="002874E9" w:rsidRDefault="002874E9" w:rsidP="00AF57AE">
      <w:pPr>
        <w:spacing w:line="480" w:lineRule="auto"/>
        <w:rPr>
          <w:rFonts w:ascii="Calibri" w:hAnsi="Calibri" w:cs="Times New Roman"/>
          <w:b/>
          <w:sz w:val="24"/>
        </w:rPr>
      </w:pPr>
      <w:bookmarkStart w:id="0" w:name="_GoBack"/>
      <w:bookmarkEnd w:id="0"/>
      <w:proofErr w:type="gramStart"/>
      <w:r w:rsidRPr="002874E9">
        <w:rPr>
          <w:rFonts w:ascii="Calibri" w:hAnsi="Calibri"/>
          <w:b/>
        </w:rPr>
        <w:t>Supplementary Table 1.</w:t>
      </w:r>
      <w:proofErr w:type="gramEnd"/>
      <w:r w:rsidRPr="002874E9">
        <w:rPr>
          <w:rFonts w:ascii="Calibri" w:hAnsi="Calibri"/>
          <w:b/>
        </w:rPr>
        <w:t xml:space="preserve"> GO analysis of DEGs regulated by METTL14.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708"/>
        <w:gridCol w:w="1270"/>
        <w:gridCol w:w="1214"/>
      </w:tblGrid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087DB4" w:rsidRDefault="00AF57AE" w:rsidP="009C73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D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708" w:type="dxa"/>
            <w:noWrap/>
            <w:hideMark/>
          </w:tcPr>
          <w:p w:rsidR="00AF57AE" w:rsidRPr="00087DB4" w:rsidRDefault="00AF57AE" w:rsidP="009C73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D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Count</w:t>
            </w:r>
          </w:p>
        </w:tc>
        <w:tc>
          <w:tcPr>
            <w:tcW w:w="1270" w:type="dxa"/>
            <w:noWrap/>
            <w:hideMark/>
          </w:tcPr>
          <w:p w:rsidR="00AF57AE" w:rsidRPr="00087DB4" w:rsidRDefault="00AF57AE" w:rsidP="009C73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D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14" w:type="dxa"/>
            <w:noWrap/>
            <w:hideMark/>
          </w:tcPr>
          <w:p w:rsidR="00AF57AE" w:rsidRPr="00087DB4" w:rsidRDefault="00AF57AE" w:rsidP="009C73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87D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PValue</w:t>
            </w:r>
            <w:proofErr w:type="spellEnd"/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GO:0098609~cell-cell adhesion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4.40414508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1.27E-08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GO:0035556~intracellular signal transduction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4.53367876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3.58E-05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GO:0045892~negative regulation of transcription, DNA-templated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5.18134715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5.40E-05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GO:0043065~positive regulation of apoptotic process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3.49740933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1.90E-04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GO:0006461~protein complex assembly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1.94300518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2.20E-04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GO:0046718~viral entry into host cell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1.55440415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3.30E-04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GO:0010951~negative regulation of endopeptidase activity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1.94300518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3.42E-04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GO:0048008~platelet-derived growth factor receptor signaling pathway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0.90673575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8.67E-04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GO:0050921~positive regulation of chemotaxis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0.64766839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9.73E-04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GO:0048146~positive regulation of fibroblast proliferation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1.16580311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0.00128839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GO:0045893~positive regulation of transcription, DNA-templated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4.66321244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0.00163626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GO:0032967~positive regulation of collagen biosynthetic process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0.77720207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0.00186665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GO:0045737~positive regulation of cyclin-dependent protein serine/threonine kinase activity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0.77720207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0.00228119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GO:0030330~DNA damage response, signal transduction by p53 class mediator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0.64766839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0.00243774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GO:0048661~positive regulation of smooth muscle cell proliferation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1.16580311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0.00256879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GO:0031396~regulation of protein ubiquitination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0.64766839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0.00314842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GO:0035025~positive regulation of Rho protein signal transduction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0.77720207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0.00330488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GO:0016477~cell migration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2.07253886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0.00387915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GO:0048568~embryonic organ development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0.64766839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0.00398827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GO:0032930~positive regulation of superoxide anion generation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0.51813472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0.0044726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GO:0070374~positive regulation of ERK1 and ERK2 cascade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2.07253886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0.00455746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GO:0035793~positive regulation of metanephric mesenchymal cell migration by platelet-derived growth factor receptor-beta signaling pathway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0.38860104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0.00467008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GO:0097421~liver regeneration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0.77720207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0.0054054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GO:0050731~positive regulation of peptidyl-tyrosine phosphorylation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1.29533679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0.00540732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GO:0030198~extracellular matrix organization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2.20207254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0.00554089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 xml:space="preserve">GO:0030111~regulation of </w:t>
            </w:r>
            <w:proofErr w:type="spellStart"/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Wnt</w:t>
            </w:r>
            <w:proofErr w:type="spellEnd"/>
            <w:r w:rsidRPr="00734238">
              <w:rPr>
                <w:rFonts w:ascii="Times New Roman" w:hAnsi="Times New Roman" w:cs="Times New Roman"/>
                <w:sz w:val="18"/>
                <w:szCs w:val="18"/>
              </w:rPr>
              <w:t xml:space="preserve"> signaling pathway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0.64766839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0.00609573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GO:0001938~positive regulation of endothelial cell proliferation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1.16580311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0.00613718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GO:0030335~positive regulation of cell migration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2.07253886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0.00718963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 xml:space="preserve">GO:1902895~positive regulation of </w:t>
            </w:r>
            <w:proofErr w:type="spellStart"/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pri-miRNA</w:t>
            </w:r>
            <w:proofErr w:type="spellEnd"/>
            <w:r w:rsidRPr="00734238">
              <w:rPr>
                <w:rFonts w:ascii="Times New Roman" w:hAnsi="Times New Roman" w:cs="Times New Roman"/>
                <w:sz w:val="18"/>
                <w:szCs w:val="18"/>
              </w:rPr>
              <w:t xml:space="preserve"> transcription from RNA polymerase II promoter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0.64766839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0.00738217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GO:0014911~positive regulation of smooth muscle cell migration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0.64766839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0.00738217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GO:0070373~negative regulation of ERK1 and ERK2 cascade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1.03626943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0.00814715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GO:0002576~platelet degranulation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1.42487047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0.00820509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GO:0000462~maturation of SSU-</w:t>
            </w:r>
            <w:proofErr w:type="spellStart"/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rRNA</w:t>
            </w:r>
            <w:proofErr w:type="spellEnd"/>
            <w:r w:rsidRPr="00734238">
              <w:rPr>
                <w:rFonts w:ascii="Times New Roman" w:hAnsi="Times New Roman" w:cs="Times New Roman"/>
                <w:sz w:val="18"/>
                <w:szCs w:val="18"/>
              </w:rPr>
              <w:t xml:space="preserve"> from </w:t>
            </w:r>
            <w:proofErr w:type="spellStart"/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tricistronic</w:t>
            </w:r>
            <w:proofErr w:type="spellEnd"/>
            <w:r w:rsidRPr="007342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rRNA</w:t>
            </w:r>
            <w:proofErr w:type="spellEnd"/>
            <w:r w:rsidRPr="00734238">
              <w:rPr>
                <w:rFonts w:ascii="Times New Roman" w:hAnsi="Times New Roman" w:cs="Times New Roman"/>
                <w:sz w:val="18"/>
                <w:szCs w:val="18"/>
              </w:rPr>
              <w:t xml:space="preserve"> transcript (SSU-</w:t>
            </w:r>
            <w:proofErr w:type="spellStart"/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rRNA</w:t>
            </w:r>
            <w:proofErr w:type="spellEnd"/>
            <w:r w:rsidRPr="00734238">
              <w:rPr>
                <w:rFonts w:ascii="Times New Roman" w:hAnsi="Times New Roman" w:cs="Times New Roman"/>
                <w:sz w:val="18"/>
                <w:szCs w:val="18"/>
              </w:rPr>
              <w:t xml:space="preserve">, 5.8S </w:t>
            </w:r>
            <w:proofErr w:type="spellStart"/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rRNA</w:t>
            </w:r>
            <w:proofErr w:type="spellEnd"/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, LSU-</w:t>
            </w:r>
            <w:proofErr w:type="spellStart"/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rRNA</w:t>
            </w:r>
            <w:proofErr w:type="spellEnd"/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0.77720207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0.00830701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GO:1900182~positive regulation of protein localization to nucleus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0.64766839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0.00883536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GO:0000154~rRNA modification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0.38860104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0.00909251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GO:0008360~regulation of cell shape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1.68393782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0.01053646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GO:0048024~regulation of mRNA splicing, via spliceosome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0.51813472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0.01070899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GO:0036499~PERK-mediated unfolded protein response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0.51813472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0.01070899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GO:0042493~response to drug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2.84974093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0.01091576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GO:0007179~transforming growth factor beta receptor signaling pathway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1.29533679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0.0112943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GO:0050918~positive chemotaxis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0.77720207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0.01214056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GO:0006364~rRNA processing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2.20207254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0.01238493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GO:0014066~regulation of phosphatidylinositol 3-kinase signaling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1.16580311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0.01260404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GO:0009611~response to wounding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1.03626943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0.01264182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GO:0007010~cytoskeleton organization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1.8134715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0.01275822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GO:0046854~phosphatidylinositol phosphorylation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1.29533679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0.01289615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 xml:space="preserve">GO:0030177~positive regulation of </w:t>
            </w:r>
            <w:proofErr w:type="spellStart"/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Wnt</w:t>
            </w:r>
            <w:proofErr w:type="spellEnd"/>
            <w:r w:rsidRPr="00734238">
              <w:rPr>
                <w:rFonts w:ascii="Times New Roman" w:hAnsi="Times New Roman" w:cs="Times New Roman"/>
                <w:sz w:val="18"/>
                <w:szCs w:val="18"/>
              </w:rPr>
              <w:t xml:space="preserve"> signaling pathway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0.77720207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0.01364636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GO:0007088~regulation of mitotic nuclear division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0.64766839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0.01427137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GO:0045648~positive regulation of erythrocyte differentiation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0.64766839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0.01427137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GO:0000188~inactivation of MAPK activity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0.64766839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0.01646424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GO:0030206~chondroitin sulfate biosynthetic process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0.64766839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0.01646424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GO:0030194~positive regulation of blood coagulation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0.51813472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0.01669546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GO:0008285~negative regulation of cell proliferation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3.36787565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0.01685039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GO:0030168~platelet activation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1.42487047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0.01699057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GO:0071333~cellular response to glucose stimulus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0.90673575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0.017132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GO:0001525~angiogenesis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2.20207254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0.01763624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GO:0051092~positive regulation of NF-</w:t>
            </w:r>
            <w:proofErr w:type="spellStart"/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kappaB</w:t>
            </w:r>
            <w:proofErr w:type="spellEnd"/>
            <w:r w:rsidRPr="00734238">
              <w:rPr>
                <w:rFonts w:ascii="Times New Roman" w:hAnsi="Times New Roman" w:cs="Times New Roman"/>
                <w:sz w:val="18"/>
                <w:szCs w:val="18"/>
              </w:rPr>
              <w:t xml:space="preserve"> transcription factor activity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1.55440415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0.01784477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GO:0051056~regulation of small GTPase mediated signal transduction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1.55440415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0.01876545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GO:0030307~positive regulation of cell growth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1.16580311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0.01906074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GO:1904707~positive regulation of vascular smooth muscle cell proliferation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0.51813472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0.02025989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GO:0045190~isotype switching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0.51813472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0.02025989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GO:0043280~positive regulation of cysteine-type endopeptidase activity involved in apoptotic process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0.77720207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0.02091401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GO:0031397~negative regulation of protein ubiquitination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0.77720207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0.02305912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GO:0030308~negative regulation of cell growth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1.42487047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0.02337025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GO:0042733~embryonic digit morphogenesis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0.90673575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0.02392011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GO:0051895~negative regulation of focal adhesion assembly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0.51813472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0.02420869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GO:0016358~dendrite development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0.64766839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0.02425891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GO:2000352~negative regulation of endothelial cell apoptotic process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0.64766839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0.02425891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GO:0022008~neurogenesis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0.77720207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0.02534148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GO:0034260~negative regulation of GTPase activity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0.77720207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0.02776364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GO:0007049~cell cycle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2.07253886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0.02836621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GO:1901216~positive regulation of neuron death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0.51813472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0.02854163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GO:0006516~glycoprotein catabolic process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0.38860104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0.02937543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GO:0043406~positive regulation of MAP kinase activity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0.90673575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0.03005401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GO:1900034~regulation of cellular response to heat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1.03626943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0.03020817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GO:2000379~positive regulation of reactive oxygen species metabolic process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0.64766839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0.03050602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GO:0050679~positive regulation of epithelial cell proliferation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0.90673575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0.03230733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GO:0007043~cell-cell junction assembly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0.51813472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0.03325646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GO:0031668~cellular response to extracellular stimulus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0.51813472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0.03325646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GO:0031667~response to nutrient levels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0.64766839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0.03395246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GO:0071222~cellular response to lipopolysaccharide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1.29533679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0.03745367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GO:0046034~ATP metabolic process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0.64766839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0.0376161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GO:0033601~positive regulation of mammary gland epithelial cell proliferation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0.38860104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0.03814303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GO:0050773~regulation of dendrite development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0.38860104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0.03814303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GO:0010544~negative regulation of platelet activation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0.38860104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0.03814303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GO:0008283~cell proliferation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2.97927461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0.03819483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GO:0021772~olfactory bulb development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0.51813472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0.0383491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GO:1902236~negative regulation of endoplasmic reticulum stress-induced intrinsic apoptotic signaling pathway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0.51813472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0.0383491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GO:0032956~regulation of actin cytoskeleton organization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0.77720207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0.03889182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GO:0071364~cellular response to epidermal growth factor stimulus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0.64766839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0.04149761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GO:1902042~negative regulation of extrinsic apoptotic signaling pathway via death domain receptors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0.64766839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0.04149761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GO:0010862~positive regulation of pathway-restricted SMAD protein phosphorylation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0.77720207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0.04204182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GO:0007420~brain development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1.8134715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0.04219075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GO:0035023~regulation of Rho protein signal transduction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1.03626943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0.04325901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 xml:space="preserve">GO:0021762~substantia </w:t>
            </w:r>
            <w:proofErr w:type="spellStart"/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nigra</w:t>
            </w:r>
            <w:proofErr w:type="spellEnd"/>
            <w:r w:rsidRPr="00734238">
              <w:rPr>
                <w:rFonts w:ascii="Times New Roman" w:hAnsi="Times New Roman" w:cs="Times New Roman"/>
                <w:sz w:val="18"/>
                <w:szCs w:val="18"/>
              </w:rPr>
              <w:t xml:space="preserve"> development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0.77720207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0.0453413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GO:0042981~regulation of apoptotic process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1.94300518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0.04764331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GO:1904754~positive regulation of vascular associated smooth muscle cell migration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0.38860104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0.04776315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GO:0000132~establishment of mitotic spindle orientation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0.51813472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0.0496436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GO:0042730~fibrinolysis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0.51813472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0.0496436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GO:0071902~positive regulation of protein serine/threonine kinase activity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0.64766839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0.04991405</w:t>
            </w:r>
          </w:p>
        </w:tc>
      </w:tr>
      <w:tr w:rsidR="00AF57AE" w:rsidRPr="00734238" w:rsidTr="009C73B1">
        <w:trPr>
          <w:trHeight w:val="320"/>
        </w:trPr>
        <w:tc>
          <w:tcPr>
            <w:tcW w:w="509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GO:0072593~reactive oxygen species metabolic process</w:t>
            </w:r>
          </w:p>
        </w:tc>
        <w:tc>
          <w:tcPr>
            <w:tcW w:w="708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0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0.64766839</w:t>
            </w:r>
          </w:p>
        </w:tc>
        <w:tc>
          <w:tcPr>
            <w:tcW w:w="1214" w:type="dxa"/>
            <w:noWrap/>
            <w:hideMark/>
          </w:tcPr>
          <w:p w:rsidR="00AF57AE" w:rsidRPr="00734238" w:rsidRDefault="00AF57AE" w:rsidP="009C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238">
              <w:rPr>
                <w:rFonts w:ascii="Times New Roman" w:hAnsi="Times New Roman" w:cs="Times New Roman"/>
                <w:sz w:val="18"/>
                <w:szCs w:val="18"/>
              </w:rPr>
              <w:t>0.04991405</w:t>
            </w:r>
          </w:p>
        </w:tc>
      </w:tr>
    </w:tbl>
    <w:p w:rsidR="00AF57AE" w:rsidRPr="00734238" w:rsidRDefault="00AF57AE" w:rsidP="00AF57AE">
      <w:pPr>
        <w:rPr>
          <w:sz w:val="18"/>
          <w:szCs w:val="18"/>
        </w:rPr>
      </w:pPr>
    </w:p>
    <w:sectPr w:rsidR="00AF57AE" w:rsidRPr="00734238" w:rsidSect="006F4A6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AE"/>
    <w:rsid w:val="0007129E"/>
    <w:rsid w:val="000818BE"/>
    <w:rsid w:val="000B0FB4"/>
    <w:rsid w:val="000C1F0F"/>
    <w:rsid w:val="001406A5"/>
    <w:rsid w:val="00184359"/>
    <w:rsid w:val="001A09A3"/>
    <w:rsid w:val="001A6AA4"/>
    <w:rsid w:val="001F4231"/>
    <w:rsid w:val="002874E9"/>
    <w:rsid w:val="00287A69"/>
    <w:rsid w:val="0029220D"/>
    <w:rsid w:val="00294E56"/>
    <w:rsid w:val="002D3EB0"/>
    <w:rsid w:val="0030332B"/>
    <w:rsid w:val="00306A6A"/>
    <w:rsid w:val="003167F5"/>
    <w:rsid w:val="00326AC6"/>
    <w:rsid w:val="00342890"/>
    <w:rsid w:val="00351DF5"/>
    <w:rsid w:val="0035439A"/>
    <w:rsid w:val="003B2C51"/>
    <w:rsid w:val="004E2A79"/>
    <w:rsid w:val="004E5C54"/>
    <w:rsid w:val="004F2B98"/>
    <w:rsid w:val="004F7A61"/>
    <w:rsid w:val="005071FE"/>
    <w:rsid w:val="00512283"/>
    <w:rsid w:val="00550C69"/>
    <w:rsid w:val="00556706"/>
    <w:rsid w:val="0056685E"/>
    <w:rsid w:val="00580D77"/>
    <w:rsid w:val="005C3773"/>
    <w:rsid w:val="00665962"/>
    <w:rsid w:val="00673A44"/>
    <w:rsid w:val="006F49EE"/>
    <w:rsid w:val="006F4A6C"/>
    <w:rsid w:val="00742094"/>
    <w:rsid w:val="00797BD7"/>
    <w:rsid w:val="007D7970"/>
    <w:rsid w:val="007F4B32"/>
    <w:rsid w:val="00856495"/>
    <w:rsid w:val="0087386F"/>
    <w:rsid w:val="009106C0"/>
    <w:rsid w:val="009340FA"/>
    <w:rsid w:val="00946253"/>
    <w:rsid w:val="009E0607"/>
    <w:rsid w:val="00A05752"/>
    <w:rsid w:val="00AF57AE"/>
    <w:rsid w:val="00B016D9"/>
    <w:rsid w:val="00B40AB3"/>
    <w:rsid w:val="00BA5B35"/>
    <w:rsid w:val="00C552CF"/>
    <w:rsid w:val="00C70298"/>
    <w:rsid w:val="00CB7278"/>
    <w:rsid w:val="00D05D32"/>
    <w:rsid w:val="00D105CB"/>
    <w:rsid w:val="00D678EC"/>
    <w:rsid w:val="00D70309"/>
    <w:rsid w:val="00DA1485"/>
    <w:rsid w:val="00DA4498"/>
    <w:rsid w:val="00E42EB8"/>
    <w:rsid w:val="00F06A9D"/>
    <w:rsid w:val="00F50489"/>
    <w:rsid w:val="00F63B23"/>
    <w:rsid w:val="00F700B4"/>
    <w:rsid w:val="00F84746"/>
    <w:rsid w:val="00FA72D5"/>
    <w:rsid w:val="00FB5466"/>
    <w:rsid w:val="00F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A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A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1202</Words>
  <Characters>6854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</cp:lastModifiedBy>
  <cp:revision>3</cp:revision>
  <dcterms:created xsi:type="dcterms:W3CDTF">2020-03-29T08:00:00Z</dcterms:created>
  <dcterms:modified xsi:type="dcterms:W3CDTF">2020-10-31T09:31:00Z</dcterms:modified>
</cp:coreProperties>
</file>